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17" w:rsidRDefault="00DF6E17" w:rsidP="00DF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МБ ДОУ № 182</w:t>
      </w:r>
    </w:p>
    <w:p w:rsidR="00DF6E17" w:rsidRDefault="00DF6E17" w:rsidP="00DF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E17" w:rsidRDefault="00DF6E17" w:rsidP="00DF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E17" w:rsidRDefault="00DF6E17" w:rsidP="00DF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E17" w:rsidRDefault="00DF6E17" w:rsidP="00DF6E1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F6E17" w:rsidRDefault="00DF6E17" w:rsidP="00DF6E1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357D5">
        <w:rPr>
          <w:rFonts w:ascii="Times New Roman" w:hAnsi="Times New Roman" w:cs="Times New Roman"/>
          <w:sz w:val="40"/>
          <w:szCs w:val="40"/>
        </w:rPr>
        <w:t xml:space="preserve">Формирование </w:t>
      </w:r>
    </w:p>
    <w:p w:rsidR="00DF6E17" w:rsidRDefault="00DF6E17" w:rsidP="00DF6E1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357D5">
        <w:rPr>
          <w:rFonts w:ascii="Times New Roman" w:hAnsi="Times New Roman" w:cs="Times New Roman"/>
          <w:sz w:val="40"/>
          <w:szCs w:val="40"/>
        </w:rPr>
        <w:t xml:space="preserve">предложно-падежных конструкций </w:t>
      </w:r>
    </w:p>
    <w:p w:rsidR="00DF6E17" w:rsidRDefault="00DF6E17" w:rsidP="00DF6E1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357D5">
        <w:rPr>
          <w:rFonts w:ascii="Times New Roman" w:hAnsi="Times New Roman" w:cs="Times New Roman"/>
          <w:sz w:val="40"/>
          <w:szCs w:val="40"/>
        </w:rPr>
        <w:t xml:space="preserve">у детей </w:t>
      </w:r>
    </w:p>
    <w:p w:rsidR="00DF6E17" w:rsidRPr="00E357D5" w:rsidRDefault="00DF6E17" w:rsidP="00DF6E1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357D5">
        <w:rPr>
          <w:rFonts w:ascii="Times New Roman" w:hAnsi="Times New Roman" w:cs="Times New Roman"/>
          <w:sz w:val="40"/>
          <w:szCs w:val="40"/>
        </w:rPr>
        <w:t>в театрализованной игре.</w:t>
      </w:r>
    </w:p>
    <w:p w:rsidR="00DF6E17" w:rsidRDefault="00DF6E17" w:rsidP="00DF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E17" w:rsidRDefault="00DF6E17" w:rsidP="00DF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E17" w:rsidRDefault="00DF6E17" w:rsidP="00DF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E17" w:rsidRDefault="00DF6E17" w:rsidP="00DF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E17" w:rsidRDefault="00DF6E17" w:rsidP="00DF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E17" w:rsidRDefault="00DF6E17" w:rsidP="00DF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E17" w:rsidRDefault="00DF6E17" w:rsidP="00DF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E17" w:rsidRDefault="00DF6E17" w:rsidP="00DF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E17" w:rsidRDefault="00DF6E17" w:rsidP="00DF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E17" w:rsidRDefault="00DF6E17" w:rsidP="00DF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E17" w:rsidRDefault="00DF6E17" w:rsidP="00DF6E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357D5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DF6E17" w:rsidRPr="00E357D5" w:rsidRDefault="00DF6E17" w:rsidP="00DF6E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357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357D5">
        <w:rPr>
          <w:rFonts w:ascii="Times New Roman" w:hAnsi="Times New Roman" w:cs="Times New Roman"/>
          <w:sz w:val="28"/>
          <w:szCs w:val="28"/>
        </w:rPr>
        <w:t>Шелупина</w:t>
      </w:r>
      <w:proofErr w:type="spellEnd"/>
      <w:r w:rsidRPr="00E357D5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F6E17" w:rsidRDefault="00DF6E17" w:rsidP="00DF6E1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E17" w:rsidRDefault="00DF6E17" w:rsidP="00DF6E1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E17" w:rsidRDefault="00DF6E17" w:rsidP="00DF6E1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E17" w:rsidRDefault="00DF6E17" w:rsidP="00DF6E1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E17" w:rsidRDefault="00DF6E17" w:rsidP="00DF6E1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E17" w:rsidRDefault="00DF6E17" w:rsidP="00DF6E1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E17" w:rsidRPr="00B84A5A" w:rsidRDefault="00B84A5A" w:rsidP="00DF6E1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Pr="00B84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Новокузнецк, 2016</w:t>
      </w:r>
    </w:p>
    <w:p w:rsidR="00DF6E17" w:rsidRPr="00DF6E17" w:rsidRDefault="00DF6E17" w:rsidP="00DF6E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17">
        <w:rPr>
          <w:rFonts w:ascii="Times New Roman" w:hAnsi="Times New Roman" w:cs="Times New Roman"/>
          <w:sz w:val="28"/>
          <w:szCs w:val="28"/>
        </w:rPr>
        <w:lastRenderedPageBreak/>
        <w:t>Формирование предложно-падежных конструкций у детей в театрализованной игре.</w:t>
      </w:r>
    </w:p>
    <w:p w:rsidR="00DF6E17" w:rsidRDefault="00DF6E17" w:rsidP="00DF6E1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E17" w:rsidRPr="003B7281" w:rsidRDefault="00DF6E17" w:rsidP="00DF6E17">
      <w:pPr>
        <w:jc w:val="both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Театрализованная игра</w:t>
      </w: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разыгрывание в лицах литературных произведений (сказки, рассказы, специально написанные инсценировки). Герои литературных произведений становятся действующими лицами, а их приключения, события жизни, измененные детской фантазией, сюжетом игры.</w:t>
      </w:r>
    </w:p>
    <w:p w:rsidR="00DF6E17" w:rsidRPr="003B7281" w:rsidRDefault="00DF6E17" w:rsidP="00DF6E17">
      <w:pPr>
        <w:tabs>
          <w:tab w:val="left" w:pos="6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b/>
          <w:sz w:val="28"/>
          <w:szCs w:val="28"/>
        </w:rPr>
        <w:t>Театрализованные игры</w:t>
      </w:r>
      <w:r w:rsidRPr="003B7281">
        <w:rPr>
          <w:rFonts w:ascii="Times New Roman" w:hAnsi="Times New Roman" w:cs="Times New Roman"/>
          <w:sz w:val="28"/>
          <w:szCs w:val="28"/>
        </w:rPr>
        <w:t xml:space="preserve"> – один из самых эффективных способов коррекционного воздействия на ребенка, в котором наиболее ярко проявляется принцип обучения: учить играя. </w:t>
      </w:r>
    </w:p>
    <w:p w:rsidR="00DF6E17" w:rsidRPr="003B7281" w:rsidRDefault="00DF6E17" w:rsidP="00DF6E17">
      <w:pPr>
        <w:jc w:val="both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игра является огромным стимулом для развития и совершенствования речи, она помогает развивать связную и грамматически правильную речь в ненавязчивой форме, является необходимым условием увлекательной деятельности.</w:t>
      </w:r>
    </w:p>
    <w:p w:rsidR="00DF6E17" w:rsidRPr="003B7281" w:rsidRDefault="00DF6E17" w:rsidP="00DF6E17">
      <w:pPr>
        <w:tabs>
          <w:tab w:val="left" w:pos="6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 xml:space="preserve">          В процессе театрализованных игр расширяются и углубляются знания детей об окружающем мире, развиваются психические процессы, внимание, память, восприятие, воображение, стимулируются мыслительные операции, активизируется и совершенствуется словарный запас, грамматический строй речи, звукопроизношение навыки связной речи, совершенствуется моторика.</w:t>
      </w:r>
    </w:p>
    <w:p w:rsidR="00DF6E17" w:rsidRPr="003B7281" w:rsidRDefault="00DF6E17" w:rsidP="00DF6E17">
      <w:pPr>
        <w:tabs>
          <w:tab w:val="left" w:pos="466"/>
        </w:tabs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B7281">
        <w:rPr>
          <w:rStyle w:val="c0"/>
          <w:rFonts w:ascii="Times New Roman" w:hAnsi="Times New Roman" w:cs="Times New Roman"/>
          <w:sz w:val="28"/>
          <w:szCs w:val="28"/>
        </w:rPr>
        <w:t xml:space="preserve">          Для детей – дошкольников, страдающих различными речевыми расстройствами, театрализованная деятельность сохраняет свое значение и роль как необходимое условие всестороннего развития их речи, личности и интеллекта.</w:t>
      </w:r>
    </w:p>
    <w:p w:rsidR="00DF6E17" w:rsidRPr="003B7281" w:rsidRDefault="00DF6E17" w:rsidP="00DF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 xml:space="preserve">           Важным показателем грамотной речи ребёнка является умение правильно использовать предлоги. Поэтому при формировании грамматического строя речи детей большую роль играет работа   по изучению и закреплению предлогов. </w:t>
      </w:r>
    </w:p>
    <w:p w:rsidR="00DF6E17" w:rsidRPr="003B7281" w:rsidRDefault="00DF6E17" w:rsidP="00DF6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6E17" w:rsidRPr="003B7281" w:rsidRDefault="00DF6E17" w:rsidP="00DF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 xml:space="preserve">         Однако дети с ОНР, в особенности если дефект включает </w:t>
      </w:r>
      <w:proofErr w:type="spellStart"/>
      <w:r w:rsidRPr="003B7281">
        <w:rPr>
          <w:rFonts w:ascii="Times New Roman" w:hAnsi="Times New Roman" w:cs="Times New Roman"/>
          <w:sz w:val="28"/>
          <w:szCs w:val="28"/>
        </w:rPr>
        <w:t>дизартрический</w:t>
      </w:r>
      <w:proofErr w:type="spellEnd"/>
      <w:r w:rsidRPr="003B7281">
        <w:rPr>
          <w:rFonts w:ascii="Times New Roman" w:hAnsi="Times New Roman" w:cs="Times New Roman"/>
          <w:sz w:val="28"/>
          <w:szCs w:val="28"/>
        </w:rPr>
        <w:t xml:space="preserve"> компонент, испытывают трудности, связанные с ориентацией в окружающем пространстве. Отсюда </w:t>
      </w:r>
      <w:proofErr w:type="spellStart"/>
      <w:r w:rsidRPr="003B7281">
        <w:rPr>
          <w:rFonts w:ascii="Times New Roman" w:hAnsi="Times New Roman" w:cs="Times New Roman"/>
          <w:sz w:val="28"/>
          <w:szCs w:val="28"/>
        </w:rPr>
        <w:t>несформированость</w:t>
      </w:r>
      <w:proofErr w:type="spellEnd"/>
      <w:r w:rsidRPr="003B7281">
        <w:rPr>
          <w:rFonts w:ascii="Times New Roman" w:hAnsi="Times New Roman" w:cs="Times New Roman"/>
          <w:sz w:val="28"/>
          <w:szCs w:val="28"/>
        </w:rPr>
        <w:t xml:space="preserve"> пространственных понятий и трудности формирования навыков правильного употребления предлогов.</w:t>
      </w:r>
    </w:p>
    <w:p w:rsidR="00DF6E17" w:rsidRPr="003B7281" w:rsidRDefault="00DF6E17" w:rsidP="00DF6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17" w:rsidRPr="003B7281" w:rsidRDefault="00DF6E17" w:rsidP="00DF6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 xml:space="preserve">Предложно-падежные конструкции являются сложными для дошкольников, их усвоение происходит в течение длительного времени. </w:t>
      </w:r>
      <w:r w:rsidRPr="003B7281">
        <w:rPr>
          <w:rFonts w:ascii="Times New Roman" w:hAnsi="Times New Roman" w:cs="Times New Roman"/>
          <w:sz w:val="28"/>
          <w:szCs w:val="28"/>
        </w:rPr>
        <w:lastRenderedPageBreak/>
        <w:t xml:space="preserve">Поэтому игра должна быть организована так, чтобы смысловой центр высказывания приходился на предлог. Здесь важно для ребенка понять, что предлог – хотя и маленькое, но имеющее самостоятельное значение слово и замена одного предлога другим меняет смысл высказывания, а это, в свою очередь, изменяет действие с предметом. </w:t>
      </w:r>
    </w:p>
    <w:p w:rsidR="00DF6E17" w:rsidRPr="003B7281" w:rsidRDefault="00DF6E17" w:rsidP="00DF6E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Прежде всего, важно помочь ребёнку усвоить значение каждого предлога, так как только при этом условии он сможет правильно употребить их в своей речи.</w:t>
      </w:r>
    </w:p>
    <w:p w:rsidR="00DF6E17" w:rsidRPr="003B7281" w:rsidRDefault="00DF6E17" w:rsidP="00DF6E1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Каждый предлог сначала отрабатывается отдельно от других предлогов. Работа над предлогом проводится в двух направлениях: над уточнением его конкретного значения и над падежной формой существительного, с которым он употребляется. Значение предлога уточняется с помощью графической схемы.</w:t>
      </w:r>
    </w:p>
    <w:p w:rsidR="00DF6E17" w:rsidRPr="003B7281" w:rsidRDefault="00DF6E17" w:rsidP="00DF6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Для формирования предложно-падежных конструкций у детей нашей группы в своей работе мы используем различные театрализованные игры, так как это наиболее интересный и занимательный материал в работе с дошкольниками, они  являются одним из приёмов итогового занятия, способствующие закреплению знаний в работе над предлогами.</w:t>
      </w:r>
    </w:p>
    <w:p w:rsidR="00DF6E17" w:rsidRPr="003B7281" w:rsidRDefault="00DF6E17" w:rsidP="00DF6E1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8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работа  становится более эффективной при применении различных видов театральных  игр: режиссерские </w:t>
      </w:r>
      <w:r w:rsidRPr="003B72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игры и игры-драматизации, потому что </w:t>
      </w: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опоре на зрительный образ дети быстрее усваивают материал.</w:t>
      </w:r>
    </w:p>
    <w:p w:rsidR="00DF6E17" w:rsidRPr="003B7281" w:rsidRDefault="00DF6E17" w:rsidP="00DF6E1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2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ежиссерские  игры</w:t>
      </w: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настольный, теневой театр и театр на </w:t>
      </w:r>
      <w:proofErr w:type="spellStart"/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ребенок или взрослый не является действующим лицом, а создает сцены, ведет роль игрушечного персонажа, действует за него, изображает его интонацией, мимикой.</w:t>
      </w:r>
    </w:p>
    <w:p w:rsidR="00DF6E17" w:rsidRPr="003B7281" w:rsidRDefault="00DF6E17" w:rsidP="00DF6E1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Игры -драматизации</w:t>
      </w: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основаны на собственных действиях исполнителя роли, который использует куклы или персонажи, надетые на пальцы. Ребенок в этом случае играет сам, используя свои средства выразительности — интонацию, мимику, пантомимику.</w:t>
      </w:r>
    </w:p>
    <w:p w:rsidR="00DF6E17" w:rsidRPr="003B7281" w:rsidRDefault="00DF6E17" w:rsidP="00DF6E1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созданы необходимые условия для театральной деятельности детей. Оборудован уголок, который включил разные виды театра:</w:t>
      </w:r>
    </w:p>
    <w:p w:rsidR="00DF6E17" w:rsidRPr="003B7281" w:rsidRDefault="00DF6E17" w:rsidP="00DF6E1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театр;</w:t>
      </w:r>
    </w:p>
    <w:p w:rsidR="00DF6E17" w:rsidRPr="003B7281" w:rsidRDefault="00DF6E17" w:rsidP="00DF6E1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игрушек </w:t>
      </w:r>
      <w:r w:rsidRPr="003B72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(используются любые обыкновенные игрушки)</w:t>
      </w: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6E17" w:rsidRPr="003B7281" w:rsidRDefault="00DF6E17" w:rsidP="00DF6E1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кукольный театр; </w:t>
      </w:r>
    </w:p>
    <w:p w:rsidR="00DF6E17" w:rsidRPr="003B7281" w:rsidRDefault="00DF6E17" w:rsidP="00DF6E1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настольный театр;</w:t>
      </w:r>
    </w:p>
    <w:p w:rsidR="00DF6E17" w:rsidRPr="003B7281" w:rsidRDefault="00DF6E17" w:rsidP="00DF6E1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театр картинок;</w:t>
      </w:r>
    </w:p>
    <w:p w:rsidR="00DF6E17" w:rsidRPr="003B7281" w:rsidRDefault="00DF6E17" w:rsidP="00DF6E1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матрешки-сказки;</w:t>
      </w:r>
    </w:p>
    <w:p w:rsidR="00DF6E17" w:rsidRPr="003B7281" w:rsidRDefault="00DF6E17" w:rsidP="00DF6E1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масок;</w:t>
      </w:r>
    </w:p>
    <w:p w:rsidR="00DF6E17" w:rsidRPr="003B7281" w:rsidRDefault="00DF6E17" w:rsidP="00DF6E1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из картона;</w:t>
      </w:r>
    </w:p>
    <w:p w:rsidR="00DF6E17" w:rsidRPr="003B7281" w:rsidRDefault="00DF6E17" w:rsidP="00DF6E1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вязаный..</w:t>
      </w:r>
    </w:p>
    <w:p w:rsidR="00DF6E17" w:rsidRPr="003B7281" w:rsidRDefault="00DF6E17" w:rsidP="00DF6E17">
      <w:pPr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игр:</w:t>
      </w:r>
    </w:p>
    <w:p w:rsidR="00DF6E17" w:rsidRPr="003B7281" w:rsidRDefault="00DF6E17" w:rsidP="00DF6E17">
      <w:pPr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1.Предварительная работа:</w:t>
      </w:r>
    </w:p>
    <w:p w:rsidR="00DF6E17" w:rsidRPr="003B7281" w:rsidRDefault="00DF6E17" w:rsidP="00DF6E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Чтение сказки с детьми в вечернее время.</w:t>
      </w:r>
    </w:p>
    <w:p w:rsidR="00DF6E17" w:rsidRPr="003B7281" w:rsidRDefault="00DF6E17" w:rsidP="00DF6E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Рассматривание иллюстраций к данной сказке.</w:t>
      </w:r>
    </w:p>
    <w:p w:rsidR="00DF6E17" w:rsidRPr="003B7281" w:rsidRDefault="00DF6E17" w:rsidP="00DF6E17">
      <w:pPr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2.Игра-занятие проводится как итоговое, на закрепление знаний детей о предлогах.</w:t>
      </w:r>
    </w:p>
    <w:p w:rsidR="00DF6E17" w:rsidRPr="003B7281" w:rsidRDefault="00DF6E17" w:rsidP="00DF6E17">
      <w:pPr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3.Игра проводится с подгруппой детей (7 человек).</w:t>
      </w:r>
    </w:p>
    <w:p w:rsidR="00DF6E17" w:rsidRPr="003B7281" w:rsidRDefault="00DF6E17" w:rsidP="00DF6E17">
      <w:pPr>
        <w:rPr>
          <w:rFonts w:ascii="Times New Roman" w:hAnsi="Times New Roman" w:cs="Times New Roman"/>
          <w:b/>
          <w:sz w:val="28"/>
          <w:szCs w:val="28"/>
        </w:rPr>
      </w:pPr>
      <w:r w:rsidRPr="003B7281">
        <w:rPr>
          <w:rFonts w:ascii="Times New Roman" w:hAnsi="Times New Roman" w:cs="Times New Roman"/>
          <w:b/>
          <w:sz w:val="28"/>
          <w:szCs w:val="28"/>
        </w:rPr>
        <w:t>Варианты игр по сказке на закрепление знаний о предлогах.</w:t>
      </w:r>
    </w:p>
    <w:p w:rsidR="00DF6E17" w:rsidRPr="003B7281" w:rsidRDefault="00DF6E17" w:rsidP="00DF6E17">
      <w:pPr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 xml:space="preserve">Добавление предлогов в предложение. ( По ходу чтения сказки дети вставляют предлоги и проговаривают предложения целиком.) </w:t>
      </w:r>
    </w:p>
    <w:p w:rsidR="00DF6E17" w:rsidRPr="003B7281" w:rsidRDefault="00DF6E17" w:rsidP="00DF6E17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Составление предложений с предлогом детьми  по ходу демонстрации действий взрослым, с использованием настольного театра и набора мелких игрушек. (Взрослый показывает выбранные предложения  с предлогом действием игрушки, а ребёнок, используя карточку-схему  проговаривает или всё предложение или какую-то его часть).</w:t>
      </w:r>
    </w:p>
    <w:p w:rsidR="00DF6E17" w:rsidRPr="003B7281" w:rsidRDefault="00DF6E17" w:rsidP="00DF6E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E17" w:rsidRPr="003B7281" w:rsidRDefault="00DF6E17" w:rsidP="00DF6E17">
      <w:pPr>
        <w:ind w:left="142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3  Составление полных предложений по паре слов и предлогу. Например:</w:t>
      </w:r>
    </w:p>
    <w:p w:rsidR="00DF6E17" w:rsidRPr="003B7281" w:rsidRDefault="00DF6E17" w:rsidP="00DF6E17">
      <w:pPr>
        <w:numPr>
          <w:ilvl w:val="1"/>
          <w:numId w:val="2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Прибежали, реке, к.</w:t>
      </w:r>
    </w:p>
    <w:p w:rsidR="00DF6E17" w:rsidRPr="003B7281" w:rsidRDefault="00DF6E17" w:rsidP="00DF6E17">
      <w:pPr>
        <w:numPr>
          <w:ilvl w:val="1"/>
          <w:numId w:val="2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Катится, дорожке, по</w:t>
      </w:r>
    </w:p>
    <w:p w:rsidR="00DF6E17" w:rsidRPr="003B7281" w:rsidRDefault="00DF6E17" w:rsidP="00DF6E17">
      <w:pPr>
        <w:numPr>
          <w:ilvl w:val="1"/>
          <w:numId w:val="2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Сидит, пеньке, на</w:t>
      </w:r>
    </w:p>
    <w:p w:rsidR="00DF6E17" w:rsidRPr="003B7281" w:rsidRDefault="00DF6E17" w:rsidP="00DF6E17">
      <w:pPr>
        <w:spacing w:after="0"/>
        <w:ind w:left="993" w:hanging="851"/>
        <w:rPr>
          <w:rFonts w:ascii="Times New Roman" w:hAnsi="Times New Roman" w:cs="Times New Roman"/>
          <w:sz w:val="28"/>
          <w:szCs w:val="28"/>
        </w:rPr>
      </w:pPr>
    </w:p>
    <w:p w:rsidR="00DF6E17" w:rsidRPr="003B7281" w:rsidRDefault="00DF6E17" w:rsidP="00DF6E17">
      <w:pPr>
        <w:ind w:left="993" w:hanging="851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4.Работа с деформированной фразой. Например:</w:t>
      </w:r>
    </w:p>
    <w:p w:rsidR="00DF6E17" w:rsidRPr="003B7281" w:rsidRDefault="00DF6E17" w:rsidP="00DF6E17">
      <w:pPr>
        <w:numPr>
          <w:ilvl w:val="0"/>
          <w:numId w:val="3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Сестра, прибежали, братом, с , реке, молочной, к.</w:t>
      </w:r>
    </w:p>
    <w:p w:rsidR="00DF6E17" w:rsidRPr="003B7281" w:rsidRDefault="00DF6E17" w:rsidP="00DF6E17">
      <w:pPr>
        <w:numPr>
          <w:ilvl w:val="0"/>
          <w:numId w:val="3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Заяц, из, выскочил, куста.</w:t>
      </w:r>
    </w:p>
    <w:p w:rsidR="00DF6E17" w:rsidRPr="003B7281" w:rsidRDefault="00DF6E17" w:rsidP="00DF6E17">
      <w:pPr>
        <w:numPr>
          <w:ilvl w:val="0"/>
          <w:numId w:val="3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Колобок, дорожке, по, катится.</w:t>
      </w:r>
    </w:p>
    <w:p w:rsidR="00DF6E17" w:rsidRPr="003B7281" w:rsidRDefault="00DF6E17" w:rsidP="00DF6E1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F6E17" w:rsidRPr="003B7281" w:rsidRDefault="00DF6E17" w:rsidP="00DF6E17">
      <w:pPr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 xml:space="preserve">  5. Составление сказки по серии сюжетных картинок. Выделение предлогов    из предложения.</w:t>
      </w:r>
    </w:p>
    <w:p w:rsidR="00DF6E17" w:rsidRPr="003B7281" w:rsidRDefault="00DF6E17" w:rsidP="00DF6E17">
      <w:pPr>
        <w:ind w:left="360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lastRenderedPageBreak/>
        <w:t xml:space="preserve">  Картинки прячутся в сундучок, заколдованный Бабой-ягой.</w:t>
      </w:r>
    </w:p>
    <w:p w:rsidR="00DF6E17" w:rsidRPr="003B7281" w:rsidRDefault="00DF6E17" w:rsidP="00DF6E1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Найди маленькое слово в этом предложении.</w:t>
      </w:r>
    </w:p>
    <w:p w:rsidR="00DF6E17" w:rsidRPr="003B7281" w:rsidRDefault="00DF6E17" w:rsidP="00DF6E1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Подбери карточку-схему к этому предложению.</w:t>
      </w:r>
    </w:p>
    <w:p w:rsidR="00DF6E17" w:rsidRPr="003B7281" w:rsidRDefault="00DF6E17" w:rsidP="00DF6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E17" w:rsidRPr="003B7281" w:rsidRDefault="00DF6E17" w:rsidP="00DF6E17">
      <w:pPr>
        <w:jc w:val="both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 xml:space="preserve">Ребёнок должен : </w:t>
      </w:r>
    </w:p>
    <w:p w:rsidR="00DF6E17" w:rsidRPr="003B7281" w:rsidRDefault="00DF6E17" w:rsidP="00DF6E1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проговорить в предложениях предлоги;</w:t>
      </w:r>
    </w:p>
    <w:p w:rsidR="00DF6E17" w:rsidRPr="003B7281" w:rsidRDefault="00DF6E17" w:rsidP="00DF6E1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проиграть с мелкими игрушками по ходу рассказывания сказок;</w:t>
      </w:r>
    </w:p>
    <w:p w:rsidR="00DF6E17" w:rsidRPr="003B7281" w:rsidRDefault="00DF6E17" w:rsidP="00DF6E1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показать жестом тот или иной предлог.</w:t>
      </w:r>
    </w:p>
    <w:p w:rsidR="00DF6E17" w:rsidRPr="003B7281" w:rsidRDefault="00DF6E17" w:rsidP="00DF6E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6E17" w:rsidRPr="003B7281" w:rsidRDefault="00DF6E17" w:rsidP="00DF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"Теремок".</w:t>
      </w: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E17" w:rsidRPr="003B7281" w:rsidRDefault="00DF6E17" w:rsidP="00DF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Составление связных высказываний с использованием предложных конструкций в инсценировке сказки "Теремок". </w:t>
      </w:r>
    </w:p>
    <w:p w:rsidR="00DF6E17" w:rsidRPr="003B7281" w:rsidRDefault="00DF6E17" w:rsidP="00DF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"Репка".</w:t>
      </w: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E17" w:rsidRPr="003B7281" w:rsidRDefault="00DF6E17" w:rsidP="00DF6E17">
      <w:pPr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Составление пересказа сказки "Репка"  с использованием предложных конструкций с опорой на сюжетные картинки. </w:t>
      </w:r>
    </w:p>
    <w:p w:rsidR="00DF6E17" w:rsidRPr="003B7281" w:rsidRDefault="00DF6E17" w:rsidP="00DF6E17">
      <w:pPr>
        <w:jc w:val="both"/>
        <w:rPr>
          <w:rFonts w:ascii="Times New Roman" w:hAnsi="Times New Roman" w:cs="Times New Roman"/>
          <w:sz w:val="28"/>
          <w:szCs w:val="28"/>
        </w:rPr>
      </w:pPr>
      <w:r w:rsidRPr="003B7281">
        <w:rPr>
          <w:rFonts w:ascii="Times New Roman" w:hAnsi="Times New Roman" w:cs="Times New Roman"/>
          <w:sz w:val="28"/>
          <w:szCs w:val="28"/>
        </w:rPr>
        <w:t>Так, посредством театрализованных игр, занимаясь театром, мы помогаем детям с нарушениями речи освоить важнейшие языковые категории и не допускать в дальнейшем грамматических ошибок. Выступая перед зрителями, дети преодолевают робость, смущение, мобилизуют внимание, память. Все эти качества благотворно скажутся на учебной деятельности ребенка в школе, помогут справиться с речевой патологией, почувствовать себя уверенно среди сверстников.</w:t>
      </w:r>
    </w:p>
    <w:p w:rsidR="00DF6E17" w:rsidRPr="003B7281" w:rsidRDefault="00DF6E17" w:rsidP="00DF6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111" w:rsidRDefault="00D60111"/>
    <w:sectPr w:rsidR="00D60111" w:rsidSect="00DF6E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2860"/>
    <w:multiLevelType w:val="hybridMultilevel"/>
    <w:tmpl w:val="46580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4441D"/>
    <w:multiLevelType w:val="hybridMultilevel"/>
    <w:tmpl w:val="23F27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75CAD"/>
    <w:multiLevelType w:val="hybridMultilevel"/>
    <w:tmpl w:val="5DB43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25623B"/>
    <w:multiLevelType w:val="multilevel"/>
    <w:tmpl w:val="5AF0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6437D"/>
    <w:multiLevelType w:val="hybridMultilevel"/>
    <w:tmpl w:val="C794F73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6BA01992"/>
    <w:multiLevelType w:val="hybridMultilevel"/>
    <w:tmpl w:val="35A8D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DF6E17"/>
    <w:rsid w:val="00126D9B"/>
    <w:rsid w:val="00662343"/>
    <w:rsid w:val="00B84A5A"/>
    <w:rsid w:val="00D60111"/>
    <w:rsid w:val="00D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F6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4</cp:revision>
  <dcterms:created xsi:type="dcterms:W3CDTF">2016-02-29T13:53:00Z</dcterms:created>
  <dcterms:modified xsi:type="dcterms:W3CDTF">2016-02-29T14:06:00Z</dcterms:modified>
</cp:coreProperties>
</file>